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3872"/>
        <w:gridCol w:w="2447"/>
        <w:gridCol w:w="2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2022年度现代航运服务业企业公示名单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企业名称（排名不分先后）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统一社会信用代码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核定类型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广州市易航物流有限公司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914401016756785228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广州丰泰海运有限公司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91440101MA9YAADQ16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广州即通物流股份有限公司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91440116068155359P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广州电子口岸管理有限公司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91440101771168864H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广东宏航海运物流有限公司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91440101MA9Y05DHX4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广州市捷诺物流有限公司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91440116340158162R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广州荣达海运物流科技有限公司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91440112MA7N6CH63W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广州侨博供应链科技有限公司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91440101MA5AWERL12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广州市斗满科技有限公司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91440101MA9XQPWC53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广州悦和盛物流有限公司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91440101MA9Y7P2469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广州中物储国际货运代理有限公司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91440101190472593E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广州恒禾航运有限公司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91440112MA59DWH789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广州中远海运船舶供应有限公司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91440101231252926P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广州一链通互联网科技有限公司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91440105MA59BCJLX6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广州一链通海运物流科技有限公司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91440101MA5CUYTM8F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广州一链通供应链科技有限公司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91440101MA9Y8KJ2X4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广州中船航运有限公司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9144010171243152XH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广州浩洋国际货运代理有限公司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914401053043051612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中进供应链管理（广州）有限公司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91440101MA9XRMHGXC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广州市安顺船舶工程有限公司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91440101563969560K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广州中远海运船舶技术工程有限公司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91440116190676211Q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广州港数据科技有限公司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91440101MA59E42P94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华南中外运供应链管理有限公司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91440000779975636X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广东中外运船务代理有限公司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91440000746297349A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广东中外运船务有限公司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91440101797388996E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中国外运华南有限公司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914400007455467533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广州海成国际物流有限公司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91440101MA5D7BDQ1H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广州科瑞供应链管理有限公司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91440101MA9W2KQJ95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广州佳尼国际货运代理有限公司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91440116MA59BQDLXE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广州广物东江投资发展有限公司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91440116190672886L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广州综合保税侨益物流有限公司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91440101MA9XQNBG9U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现代航运服务业企业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广州市粤港澳港口航运发展联合会</w:t>
            </w:r>
          </w:p>
        </w:tc>
        <w:tc>
          <w:tcPr>
            <w:tcW w:w="24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51440100MJK8940625</w:t>
            </w: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航运功能性机构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DD1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2023-09-25T06:41:14Z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27384E6C9F2647B69898C0E771859D00_12</vt:lpwstr>
  </property>
</Properties>
</file>